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2D" w:rsidRPr="00224D05" w:rsidRDefault="00DD0C2D" w:rsidP="00DD0C2D">
      <w:pPr>
        <w:rPr>
          <w:rFonts w:ascii="Times New Roman" w:hAnsi="Times New Roman" w:cs="Times New Roman"/>
          <w:b/>
          <w:sz w:val="32"/>
          <w:szCs w:val="32"/>
        </w:rPr>
      </w:pP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D0C2D" w:rsidRPr="00224D05" w:rsidRDefault="00DD0C2D" w:rsidP="00DD0C2D">
      <w:pPr>
        <w:rPr>
          <w:lang w:val="en-US"/>
        </w:rPr>
      </w:pPr>
    </w:p>
    <w:p w:rsidR="00DD0C2D" w:rsidRPr="00224D05" w:rsidRDefault="00DD0C2D" w:rsidP="00DD0C2D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9F7690">
        <w:rPr>
          <w:rFonts w:ascii="Times New Roman" w:hAnsi="Times New Roman" w:cs="Times New Roman"/>
          <w:b/>
          <w:sz w:val="24"/>
          <w:szCs w:val="24"/>
        </w:rPr>
        <w:t>5</w:t>
      </w:r>
      <w:r w:rsidR="00CC7F2C">
        <w:rPr>
          <w:rFonts w:ascii="Times New Roman" w:hAnsi="Times New Roman" w:cs="Times New Roman"/>
          <w:b/>
          <w:sz w:val="24"/>
          <w:szCs w:val="24"/>
        </w:rPr>
        <w:t>3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 w:rsidR="00923C7D">
        <w:rPr>
          <w:rFonts w:ascii="Times New Roman" w:hAnsi="Times New Roman" w:cs="Times New Roman"/>
          <w:b/>
          <w:sz w:val="24"/>
          <w:szCs w:val="24"/>
        </w:rPr>
        <w:t>8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DD0C2D" w:rsidRPr="00224D05" w:rsidRDefault="00DD0C2D" w:rsidP="00DD0C2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</w:t>
      </w:r>
      <w:r w:rsidR="00CC7F2C">
        <w:rPr>
          <w:rFonts w:ascii="Times New Roman" w:eastAsia="Times New Roman" w:hAnsi="Times New Roman" w:cs="Times New Roman"/>
          <w:b/>
          <w:sz w:val="24"/>
          <w:szCs w:val="24"/>
        </w:rPr>
        <w:t>с МАГАЗИН за ПАКЕТИРАНИ ХРАНИТЕЛНИ СТОКИ и КАФЕ-АПЕРЕТИВ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CC7F2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ПИ </w:t>
      </w:r>
      <w:r w:rsidR="00CC7F2C">
        <w:rPr>
          <w:rFonts w:ascii="Times New Roman" w:eastAsia="Times New Roman" w:hAnsi="Times New Roman" w:cs="Times New Roman"/>
          <w:b/>
          <w:sz w:val="24"/>
          <w:szCs w:val="24"/>
        </w:rPr>
        <w:t>ІІ-470, кв.44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7F2C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плана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CC7F2C">
        <w:rPr>
          <w:rFonts w:ascii="Times New Roman" w:eastAsia="Times New Roman" w:hAnsi="Times New Roman" w:cs="Times New Roman"/>
          <w:b/>
          <w:sz w:val="24"/>
          <w:szCs w:val="24"/>
        </w:rPr>
        <w:t xml:space="preserve">с.Крушево, Община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Севлиево –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7F2C">
        <w:rPr>
          <w:rFonts w:ascii="Times New Roman" w:eastAsia="Times New Roman" w:hAnsi="Times New Roman" w:cs="Times New Roman"/>
          <w:b/>
          <w:sz w:val="24"/>
          <w:szCs w:val="24"/>
        </w:rPr>
        <w:t xml:space="preserve">застроена площ – 196,00 кв.м,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разгъната застроена площ – </w:t>
      </w:r>
      <w:r w:rsidR="00CC7F2C">
        <w:rPr>
          <w:rFonts w:ascii="Times New Roman" w:eastAsia="Times New Roman" w:hAnsi="Times New Roman" w:cs="Times New Roman"/>
          <w:b/>
          <w:sz w:val="24"/>
          <w:szCs w:val="24"/>
        </w:rPr>
        <w:t>387,00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 кв.м.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CC7F2C">
        <w:rPr>
          <w:rFonts w:ascii="Times New Roman" w:hAnsi="Times New Roman" w:cs="Times New Roman"/>
          <w:b/>
        </w:rPr>
        <w:t>ХЮСЕИН АХМЕДОВ ХЮСЕИНОВ</w:t>
      </w:r>
      <w:bookmarkStart w:id="0" w:name="_GoBack"/>
      <w:bookmarkEnd w:id="0"/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0C2D" w:rsidRDefault="00DD0C2D" w:rsidP="00DD0C2D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2D"/>
    <w:rsid w:val="000666F0"/>
    <w:rsid w:val="0064743A"/>
    <w:rsid w:val="00923C7D"/>
    <w:rsid w:val="009F7690"/>
    <w:rsid w:val="00CC7F2C"/>
    <w:rsid w:val="00D95565"/>
    <w:rsid w:val="00D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2017-05-25T10:42:00Z</dcterms:created>
  <dcterms:modified xsi:type="dcterms:W3CDTF">2017-05-25T10:42:00Z</dcterms:modified>
</cp:coreProperties>
</file>